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45" w:rsidRDefault="003B0DE1" w:rsidP="003B0DE1">
      <w:pPr>
        <w:pStyle w:val="a4"/>
        <w:spacing w:before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Карьера в строительстве и архитектуре</w:t>
      </w:r>
      <w:r w:rsidRPr="003B0DE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Северной</w:t>
      </w:r>
      <w:r w:rsidRPr="003B0DE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Осетии: профессии, компетенции, образование и перспективы</w:t>
      </w:r>
    </w:p>
    <w:p w:rsidR="003B0DE1" w:rsidRPr="003B0DE1" w:rsidRDefault="003B0DE1" w:rsidP="003B0DE1">
      <w:pPr>
        <w:pStyle w:val="a4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right="129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Россия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комфортная: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Строительство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 архитектура – Твой вклад в развитие Северной Осетии-Алании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Начало любого города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3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 его здания и улицы, созданные усилиями строителей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архитекторов.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Северной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Осетии-Алании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строительство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стало катализатором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прогресса,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формируя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комфортную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среду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жизни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работы. Архитектура при этом соединяет в себе не только технологии, но и худож</w:t>
      </w:r>
      <w:r w:rsidRPr="003B0DE1">
        <w:rPr>
          <w:rFonts w:ascii="Times New Roman" w:hAnsi="Times New Roman" w:cs="Times New Roman"/>
          <w:sz w:val="28"/>
          <w:szCs w:val="28"/>
        </w:rPr>
        <w:t>ественный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замысел,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отражая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культуру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традиции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региона.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синтез творчества и техники открывает новые горизонты для устойчивого развития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республики.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right="53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Значение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экономики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общества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Строительная отрасль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4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важнейший драйвер экономики как </w:t>
      </w:r>
      <w:r w:rsidRPr="003B0DE1">
        <w:rPr>
          <w:rFonts w:ascii="Times New Roman" w:hAnsi="Times New Roman" w:cs="Times New Roman"/>
          <w:sz w:val="28"/>
          <w:szCs w:val="28"/>
        </w:rPr>
        <w:t>России, так и Северной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Осетии-Алании.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Она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создает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фундамент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жилья,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инфраструктуры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 социальных объектов, служит источником стабильной занятости и стимулирует профессиональный рост. В условиях перехода к инновационным технологиям строительства,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данная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сфера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приобретает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особое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значение,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выступая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базой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для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модернизации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устойчивого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развития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общества.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Эксперты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отмечают,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именно </w:t>
      </w:r>
      <w:r w:rsidRPr="003B0DE1">
        <w:rPr>
          <w:rFonts w:ascii="Times New Roman" w:hAnsi="Times New Roman" w:cs="Times New Roman"/>
          <w:sz w:val="28"/>
          <w:szCs w:val="28"/>
        </w:rPr>
        <w:t>строительная индустрия способствует интеграции региона в федеральные и международные экономические процессы.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right="28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Рост</w:t>
      </w:r>
      <w:r w:rsidRPr="003B0DE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строительно</w:t>
      </w:r>
      <w:r w:rsidRPr="003B0DE1">
        <w:rPr>
          <w:rFonts w:ascii="Times New Roman" w:hAnsi="Times New Roman" w:cs="Times New Roman"/>
          <w:sz w:val="28"/>
          <w:szCs w:val="28"/>
        </w:rPr>
        <w:t>й</w:t>
      </w:r>
      <w:r w:rsidRPr="003B0DE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отрасли</w:t>
      </w:r>
      <w:r w:rsidRPr="003B0DE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РСО-Алания: динамика 2024-2026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 последние годы в Республике Северная Осетия-Алания зафиксирован значительный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строительного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сектора.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2024-2026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годы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зарегистрировано 469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строительных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компаний,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создаёт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здоровую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конкуренцию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способств</w:t>
      </w:r>
      <w:r w:rsidRPr="003B0DE1">
        <w:rPr>
          <w:rFonts w:ascii="Times New Roman" w:hAnsi="Times New Roman" w:cs="Times New Roman"/>
          <w:sz w:val="28"/>
          <w:szCs w:val="28"/>
        </w:rPr>
        <w:t>ует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внедрению современных технологий. Рост отрасли последовательно превысил запланированные показатели на протяжении пяти лет, демонстрируя устойчивое развитие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экономики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региона.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Такие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успехи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влияют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качество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жизни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социально- экономическую стабильность, подчеркивая роль строительства в подъеме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региона.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left="44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Топ-5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строительных</w:t>
      </w:r>
      <w:r w:rsidRPr="003B0DE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компаний</w:t>
      </w:r>
      <w:r w:rsidRPr="003B0DE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РСО-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Алания</w:t>
      </w:r>
    </w:p>
    <w:p w:rsidR="00383645" w:rsidRPr="003B0DE1" w:rsidRDefault="003B0DE1" w:rsidP="003B0DE1">
      <w:pPr>
        <w:pStyle w:val="a3"/>
        <w:spacing w:before="0"/>
        <w:ind w:right="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 республике выделяются пять ведущих строительных компаний, характеризующихся высокими финансовыми показателями и созданием мно</w:t>
      </w:r>
      <w:r w:rsidRPr="003B0DE1">
        <w:rPr>
          <w:rFonts w:ascii="Times New Roman" w:hAnsi="Times New Roman" w:cs="Times New Roman"/>
          <w:sz w:val="28"/>
          <w:szCs w:val="28"/>
        </w:rPr>
        <w:t>жества рабочих мест. Эти фирмы не только влияют на экономику региона, но и способствуют развитию профессиональных кадров, внедряют инновационные технологии и отвечают за качество строительства. Их деятельность служит основой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дальнейшего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роста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отрасли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улучшения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городской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инфраструктуры, что позитивно сказывается на социальной среде </w:t>
      </w:r>
      <w:r w:rsidRPr="003B0DE1">
        <w:rPr>
          <w:rFonts w:ascii="Times New Roman" w:hAnsi="Times New Roman" w:cs="Times New Roman"/>
          <w:sz w:val="28"/>
          <w:szCs w:val="28"/>
        </w:rPr>
        <w:lastRenderedPageBreak/>
        <w:t>и экономике региона.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right="21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>Востребованность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специалистов: </w:t>
      </w:r>
      <w:r w:rsidRPr="003B0DE1">
        <w:rPr>
          <w:rFonts w:ascii="Times New Roman" w:hAnsi="Times New Roman" w:cs="Times New Roman"/>
          <w:sz w:val="28"/>
          <w:szCs w:val="28"/>
        </w:rPr>
        <w:t>показатели рынка труда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На рынке труда Северной Осетии-Алании наблюдается острый дефицит квалифицированных специалистов, особенно инженеров по технадзору. Их средняя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заработная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плата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превышает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150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000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рублей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месяц,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отражает высокую ценность профессиональных знаний и опыта. </w:t>
      </w:r>
      <w:r w:rsidRPr="003B0DE1">
        <w:rPr>
          <w:rFonts w:ascii="Times New Roman" w:hAnsi="Times New Roman" w:cs="Times New Roman"/>
          <w:sz w:val="28"/>
          <w:szCs w:val="28"/>
        </w:rPr>
        <w:t>Спрос на таких специалистов неизменно растет, что связано с расширением строительной отрасли и внедрением сложных технологических решений. Это создает благоприятные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условия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карьерного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роста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повышения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квалификации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в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отрасли.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right="128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>Государственная</w:t>
      </w:r>
      <w:r w:rsidRPr="003B0DE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поддержка</w:t>
      </w:r>
      <w:r w:rsidRPr="003B0DE1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молодых специалистов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Правительство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Республики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уделяет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особое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внимание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поддержке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молодых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кадров в строительстве. Существуют программы грантов, стажировок и профессионального обучения, которые помогают иногородним и местным выпускникам начать карьеру в сфер</w:t>
      </w:r>
      <w:r w:rsidRPr="003B0DE1">
        <w:rPr>
          <w:rFonts w:ascii="Times New Roman" w:hAnsi="Times New Roman" w:cs="Times New Roman"/>
          <w:sz w:val="28"/>
          <w:szCs w:val="28"/>
        </w:rPr>
        <w:t xml:space="preserve">е. Такие меры обеспечивают приток свежих талантов, способствуют обновлению технологий и усилению конкурентоспособности отрасли. Сотрудничество с ведущими строительными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компаниями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позволяет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молодым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специалистам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приобретать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практические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навыки </w:t>
      </w:r>
      <w:r w:rsidRPr="003B0DE1">
        <w:rPr>
          <w:rFonts w:ascii="Times New Roman" w:hAnsi="Times New Roman" w:cs="Times New Roman"/>
          <w:sz w:val="28"/>
          <w:szCs w:val="28"/>
        </w:rPr>
        <w:t>и реализовыват</w:t>
      </w:r>
      <w:r w:rsidRPr="003B0DE1">
        <w:rPr>
          <w:rFonts w:ascii="Times New Roman" w:hAnsi="Times New Roman" w:cs="Times New Roman"/>
          <w:sz w:val="28"/>
          <w:szCs w:val="28"/>
        </w:rPr>
        <w:t>ь амбициозные проекты.</w:t>
      </w: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right="29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Классификация</w:t>
      </w:r>
      <w:r w:rsidRPr="003B0DE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строительных</w:t>
      </w:r>
      <w:r w:rsidRPr="003B0DE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профессий: ключевые группы</w:t>
      </w:r>
    </w:p>
    <w:p w:rsidR="00383645" w:rsidRPr="003B0DE1" w:rsidRDefault="003B0DE1" w:rsidP="003B0DE1">
      <w:pPr>
        <w:pStyle w:val="a3"/>
        <w:spacing w:before="0"/>
        <w:ind w:right="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Строительная отрасль объединяет разнообразные профессии, сгруппированные по функционалу и навыкам. Ключевые категории включают проектировщиков, технических специалистов,</w:t>
      </w:r>
      <w:r w:rsidRPr="003B0DE1">
        <w:rPr>
          <w:rFonts w:ascii="Times New Roman" w:hAnsi="Times New Roman" w:cs="Times New Roman"/>
          <w:sz w:val="28"/>
          <w:szCs w:val="28"/>
        </w:rPr>
        <w:t xml:space="preserve"> управленцев, а также рабочие специальности. Такая классификация помогает оптимизировать образовательные программы 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кадровую политику. Она отражает комплексность и многогранность строительного </w:t>
      </w:r>
      <w:r w:rsidRPr="003B0DE1">
        <w:rPr>
          <w:rFonts w:ascii="Times New Roman" w:hAnsi="Times New Roman" w:cs="Times New Roman"/>
          <w:sz w:val="28"/>
          <w:szCs w:val="28"/>
        </w:rPr>
        <w:t>производства,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требующего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слаженной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работы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специалистов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разного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профиля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 достижения высокого качества и эффективности проектов.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left="44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Профессия: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Архитектор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–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творец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среды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Архитектор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8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 не только создатель зданий, но и художник, формирующий облик городов и комфортную среду для людей. В Северной Осетии-Алании архитекто</w:t>
      </w:r>
      <w:r w:rsidRPr="003B0DE1">
        <w:rPr>
          <w:rFonts w:ascii="Times New Roman" w:hAnsi="Times New Roman" w:cs="Times New Roman"/>
          <w:sz w:val="28"/>
          <w:szCs w:val="28"/>
        </w:rPr>
        <w:t>ры сочетают современные технологии с национальным колоритом, воплощая культурные традиции в современной архитектуре. Эта профессия требует высокого творческого потенциала и ответственности за создание эстетически и функционально значимых объектов. Архитект</w:t>
      </w:r>
      <w:r w:rsidRPr="003B0DE1">
        <w:rPr>
          <w:rFonts w:ascii="Times New Roman" w:hAnsi="Times New Roman" w:cs="Times New Roman"/>
          <w:sz w:val="28"/>
          <w:szCs w:val="28"/>
        </w:rPr>
        <w:t>оры активно участвуют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формировании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городской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среды,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оказывающей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влияние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качество жизни общества.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444"/>
        </w:tabs>
        <w:ind w:left="44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Профессия: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Прораб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–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лидер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стройке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lastRenderedPageBreak/>
        <w:t>Прораб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отвечает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организацию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работы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строительных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бригад,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строгий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контроль за соблюдением сроков и качества выполнения задач. Также он обеспечивает безопасность на стройплощадке, что существенно снижает риски несчастных случаев и простоев. Этот специалист является связующим звеном между проектировщиками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рабочими,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коорд</w:t>
      </w:r>
      <w:r w:rsidRPr="003B0DE1">
        <w:rPr>
          <w:rFonts w:ascii="Times New Roman" w:hAnsi="Times New Roman" w:cs="Times New Roman"/>
          <w:sz w:val="28"/>
          <w:szCs w:val="28"/>
        </w:rPr>
        <w:t>инируя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выполнение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проектов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отвечая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 конечный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результат.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Высокий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уровень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комплекс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функций делают эту профессию ключевой для успешного строительства.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25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Профессия: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Сварщик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–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мастер соединения металлов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Сварщик выполняет важнейшие работы по соединению металлических компонентов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различными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методами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дуговой,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газовой,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аргоновой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сваркой.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Он должен уметь читать технические чертежи и обеспечивать прочность и надежность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конструкций.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Востребованность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сварщиков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продолжает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расти,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 подтверждается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средней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зарплатой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вокруг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180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760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рублей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месяц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2026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год.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Это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отражает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престиж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её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критическую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роль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строительстве, особенно при возведении каркасных сооружений и инженерных систем.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44"/>
        </w:tabs>
        <w:ind w:right="259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</w:t>
      </w:r>
      <w:r w:rsidRPr="003B0DE1">
        <w:rPr>
          <w:rFonts w:ascii="Times New Roman" w:hAnsi="Times New Roman" w:cs="Times New Roman"/>
          <w:sz w:val="28"/>
          <w:szCs w:val="28"/>
        </w:rPr>
        <w:t>сия: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Маляр-штукатур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– специалисты отделки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Маляр-штукатур выполняет отделочные работы, включая выравнивание поверхностей и нанесение декоративных покрытий. Это профессия, востребованная как на новых строительных объектах, так и в ремонте жилых помещений.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</w:t>
      </w:r>
      <w:r w:rsidRPr="003B0DE1">
        <w:rPr>
          <w:rFonts w:ascii="Times New Roman" w:hAnsi="Times New Roman" w:cs="Times New Roman"/>
          <w:sz w:val="28"/>
          <w:szCs w:val="28"/>
        </w:rPr>
        <w:t>едняя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зарплата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специалистов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достигает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порядка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135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500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рублей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 месяц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2026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году.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Маляр-штукатур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может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работать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составе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коллектива,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 и самостоятельно, обеспечивая стабильный доход и возможности для профессионального развития.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50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Профессия: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Машинист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крана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–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высотное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мастерство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Машинист крана управляет подъёмными механизмами, перемещая тяжёлые грузы на высоте до 80 метров. Это требует высокой внимательности и строгого соблюдения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техники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безопасности.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Профессия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востребована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не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только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России, но и за р</w:t>
      </w:r>
      <w:r w:rsidRPr="003B0DE1">
        <w:rPr>
          <w:rFonts w:ascii="Times New Roman" w:hAnsi="Times New Roman" w:cs="Times New Roman"/>
          <w:sz w:val="28"/>
          <w:szCs w:val="28"/>
        </w:rPr>
        <w:t xml:space="preserve">убежом, где специалисты получают зарплату до 165 000 рублей. Для работы необходим диплом и специальная подготовка, что гарантирует квалифицированное выполнение и минимизацию рисков на строительной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площадке.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8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Профессия:</w:t>
      </w:r>
      <w:r w:rsidRPr="003B0DE1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Инженер-проектировщик</w:t>
      </w:r>
      <w:r w:rsidRPr="003B0DE1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BIM-менеджер</w:t>
      </w:r>
    </w:p>
    <w:p w:rsidR="00383645" w:rsidRPr="003B0DE1" w:rsidRDefault="003B0DE1" w:rsidP="003B0DE1">
      <w:pPr>
        <w:pStyle w:val="a3"/>
        <w:spacing w:before="0"/>
        <w:ind w:right="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Инженеры-проектировщики разрабатывают технические решения для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строительства, используя современные программные комплексы. BIM-менеджеры </w:t>
      </w:r>
      <w:r w:rsidRPr="003B0DE1">
        <w:rPr>
          <w:rFonts w:ascii="Times New Roman" w:hAnsi="Times New Roman" w:cs="Times New Roman"/>
          <w:sz w:val="28"/>
          <w:szCs w:val="28"/>
        </w:rPr>
        <w:t xml:space="preserve">отвечают за внедрение цифровых моделей зданий, что повышает </w:t>
      </w:r>
      <w:r w:rsidRPr="003B0DE1">
        <w:rPr>
          <w:rFonts w:ascii="Times New Roman" w:hAnsi="Times New Roman" w:cs="Times New Roman"/>
          <w:sz w:val="28"/>
          <w:szCs w:val="28"/>
        </w:rPr>
        <w:lastRenderedPageBreak/>
        <w:t>точность проектирования и снижает затраты. В Северной Осетии</w:t>
      </w:r>
      <w:r w:rsidRPr="003B0DE1">
        <w:rPr>
          <w:rFonts w:ascii="Times New Roman" w:hAnsi="Times New Roman" w:cs="Times New Roman"/>
          <w:sz w:val="28"/>
          <w:szCs w:val="28"/>
        </w:rPr>
        <w:t>-Алании эти специалисты играют ключевую роль в модернизации отрасли, способствуя переходу к цифровому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строительству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обеспечивая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более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высокое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качество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объектов.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8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Профессии</w:t>
      </w:r>
      <w:r w:rsidRPr="003B0DE1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будущего</w:t>
      </w:r>
      <w:r w:rsidRPr="003B0DE1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строительстве: рост востребованности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До 2030 года в строительной отрасли прогнозируется острый дефицит специалистов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ряде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новых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профессий,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связанных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цифровыми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технологиями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 экологическим строительством. Среди них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2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специалисты по энергоэффективности, экологическому мониторингу и цифровому моделированию. Изменение профессионального ландшафта отражает современную трансформацию отрасли, где инновации и устойчивое развитие выходят на первый план, создавая новые возможнос</w:t>
      </w:r>
      <w:r w:rsidRPr="003B0DE1">
        <w:rPr>
          <w:rFonts w:ascii="Times New Roman" w:hAnsi="Times New Roman" w:cs="Times New Roman"/>
          <w:sz w:val="28"/>
          <w:szCs w:val="28"/>
        </w:rPr>
        <w:t>ти для карьерного роста.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6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>Кросс-профессиональные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</w:t>
      </w:r>
      <w:r w:rsidRPr="003B0DE1">
        <w:rPr>
          <w:rFonts w:ascii="Times New Roman" w:hAnsi="Times New Roman" w:cs="Times New Roman"/>
          <w:sz w:val="28"/>
          <w:szCs w:val="28"/>
        </w:rPr>
        <w:t>для строительной отрасли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Каждый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строительной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сферы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должен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обладать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базовыми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навыками для обеспечения качества и безопасности проектов. Среди них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3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знание стандартов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охраны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труда,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элеме</w:t>
      </w:r>
      <w:r w:rsidRPr="003B0DE1">
        <w:rPr>
          <w:rFonts w:ascii="Times New Roman" w:hAnsi="Times New Roman" w:cs="Times New Roman"/>
          <w:sz w:val="28"/>
          <w:szCs w:val="28"/>
        </w:rPr>
        <w:t>нтарные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цифровые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навыки,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умение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работать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 команде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проектной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документации.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Такой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комплекс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знаний помогает интегрировать различные профессии в единый рабочий процесс и поддерживать высокий уровень проектных решений, что особенно важно в </w:t>
      </w:r>
      <w:r w:rsidRPr="003B0DE1">
        <w:rPr>
          <w:rFonts w:ascii="Times New Roman" w:hAnsi="Times New Roman" w:cs="Times New Roman"/>
          <w:sz w:val="28"/>
          <w:szCs w:val="28"/>
        </w:rPr>
        <w:t>условиях современной экономики и требований рынка.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20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Гибкие</w:t>
      </w:r>
      <w:r w:rsidRPr="003B0DE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3B0DE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3B0DE1">
        <w:rPr>
          <w:rFonts w:ascii="Times New Roman" w:hAnsi="Times New Roman" w:cs="Times New Roman"/>
          <w:sz w:val="28"/>
          <w:szCs w:val="28"/>
        </w:rPr>
        <w:t>,</w:t>
      </w:r>
      <w:r w:rsidRPr="003B0DE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необходимые</w:t>
      </w:r>
      <w:r w:rsidRPr="003B0DE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в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строительстве</w:t>
      </w:r>
    </w:p>
    <w:p w:rsidR="00383645" w:rsidRPr="003B0DE1" w:rsidRDefault="003B0DE1" w:rsidP="003B0DE1">
      <w:pPr>
        <w:pStyle w:val="a3"/>
        <w:spacing w:before="0"/>
        <w:ind w:right="62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Сегодня роль гибких навыков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6"/>
          <w:w w:val="140"/>
          <w:sz w:val="28"/>
          <w:szCs w:val="28"/>
        </w:rPr>
        <w:t xml:space="preserve">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3B0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3B0DE1">
        <w:rPr>
          <w:rFonts w:ascii="Times New Roman" w:hAnsi="Times New Roman" w:cs="Times New Roman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6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 профессиональной сфере строительства становится всё более значимой. Эти ключевые личностные качества,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включая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коммуникацию,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умение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работать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команде,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адаптивность, креативность и ответственность, поддерживают не только эффективное взаимодействие между специалистами, но и способствуют постоянному профессиональному росту каждого сотрудника и коллектива в целом.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Уни</w:t>
      </w:r>
      <w:r w:rsidRPr="003B0DE1">
        <w:rPr>
          <w:rFonts w:ascii="Times New Roman" w:hAnsi="Times New Roman" w:cs="Times New Roman"/>
          <w:sz w:val="28"/>
          <w:szCs w:val="28"/>
        </w:rPr>
        <w:t>верситет Минстроя, исследуя современные тенденции рынка труда в строительстве,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выделил,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именно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навыки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играют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решающую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роль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 успешной карьеры в отрасли. В условиях постоянно изменяющейся среды и внедрения инноваций особое значение приобретает спо</w:t>
      </w:r>
      <w:r w:rsidRPr="003B0DE1">
        <w:rPr>
          <w:rFonts w:ascii="Times New Roman" w:hAnsi="Times New Roman" w:cs="Times New Roman"/>
          <w:sz w:val="28"/>
          <w:szCs w:val="28"/>
        </w:rPr>
        <w:t>собность быстро обучаться, адаптироваться к новым технологиям и сотрудничать профессионально для достижения высоких результатов.</w:t>
      </w:r>
    </w:p>
    <w:p w:rsidR="00383645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Можно отметить, что в последние годы, по данным профильных экспертов, работодатели всё чаще ценят именно гибкие навыки наряду с</w:t>
      </w:r>
      <w:r w:rsidRPr="003B0DE1">
        <w:rPr>
          <w:rFonts w:ascii="Times New Roman" w:hAnsi="Times New Roman" w:cs="Times New Roman"/>
          <w:sz w:val="28"/>
          <w:szCs w:val="28"/>
        </w:rPr>
        <w:t xml:space="preserve"> техническими знаниями,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они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обеспечивают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не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только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качество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lastRenderedPageBreak/>
        <w:t>выполнения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задач,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 способствуют созданию позитивной рабочей атмосферы и инновационной культуры в компаниях.</w:t>
      </w:r>
    </w:p>
    <w:p w:rsidR="003B0DE1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27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Т-образная</w:t>
      </w:r>
      <w:r w:rsidRPr="003B0DE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модель:</w:t>
      </w:r>
      <w:r w:rsidRPr="003B0DE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профиль современного специалиста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Современный строительный специалист должен сочетать в себе глубокие профессиональные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знания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развитым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набором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гибких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навыков.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Этот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профиль отражается в так называемой Т-образной модели, где вертикальная часть "Т" символизирует специализированные техническ</w:t>
      </w:r>
      <w:r w:rsidRPr="003B0DE1">
        <w:rPr>
          <w:rFonts w:ascii="Times New Roman" w:hAnsi="Times New Roman" w:cs="Times New Roman"/>
          <w:sz w:val="28"/>
          <w:szCs w:val="28"/>
        </w:rPr>
        <w:t xml:space="preserve">ие знания и экспертизу, а горизонтальная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3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широкую компетентность в смежных областях и развитые навыки общения, лидерства и управления.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Рынок труда всё более ценит именно таких универсальных специалистов, способных решать комплексные задачи, эффективно работать в команде и быстро адаптироваться к новым технологиям и требованиям. Данная модель создана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целью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помочь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молодым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профессионалам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</w:t>
      </w:r>
      <w:r w:rsidRPr="003B0DE1">
        <w:rPr>
          <w:rFonts w:ascii="Times New Roman" w:hAnsi="Times New Roman" w:cs="Times New Roman"/>
          <w:sz w:val="28"/>
          <w:szCs w:val="28"/>
        </w:rPr>
        <w:t>азвивать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не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только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свои узкопрофессиональные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навыки,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приобретать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опыт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междисциплинарном взаимодействии, что значительно повышает их конкурентоспособность 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востребованность.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5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3B0DE1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карта</w:t>
      </w:r>
      <w:r w:rsidRPr="003B0DE1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РСО-Алания:</w:t>
      </w:r>
      <w:r w:rsidRPr="003B0DE1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 получить профессию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Республика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Северн</w:t>
      </w:r>
      <w:r w:rsidRPr="003B0DE1">
        <w:rPr>
          <w:rFonts w:ascii="Times New Roman" w:hAnsi="Times New Roman" w:cs="Times New Roman"/>
          <w:sz w:val="28"/>
          <w:szCs w:val="28"/>
        </w:rPr>
        <w:t>ая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Осетия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Алания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предлагает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широкие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возможности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 получения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среднего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образования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строительной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сфере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 смежных направлениях. Основные учебные заведения, включённые в образовательную карту региона, предоставляют программы с длительнос</w:t>
      </w:r>
      <w:r w:rsidRPr="003B0DE1">
        <w:rPr>
          <w:rFonts w:ascii="Times New Roman" w:hAnsi="Times New Roman" w:cs="Times New Roman"/>
          <w:sz w:val="28"/>
          <w:szCs w:val="28"/>
        </w:rPr>
        <w:t>тью обучения от двух до четырёх лет, что позволяет студентам выбрать наиболее подходящий по форме и содержанию путь.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Министерство образования РСО-Алания подчёркивает, что в регионе создаются все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условия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подготовки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квалифицированных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специалистов,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соответствующих современным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требованиям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строительной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индустрии.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Доступность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образования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 разнообразие направлений позволяют охватить интересы и способности широкого круга абитуриентов, способствуя развитию региональной экономики 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инфраструктуры.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136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Главные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ВУЗы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специальности</w:t>
      </w:r>
      <w:r w:rsidRPr="003B0DE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 строителей и архитекторов</w:t>
      </w:r>
    </w:p>
    <w:p w:rsidR="00383645" w:rsidRPr="003B0DE1" w:rsidRDefault="003B0DE1" w:rsidP="003B0DE1">
      <w:pPr>
        <w:pStyle w:val="a3"/>
        <w:spacing w:before="0"/>
        <w:ind w:right="2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Важнейшими образовательными центрами в Южном федеральном округе, готовящими специалистов в области строительства и архитектуры, является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Северо-Кавказский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горно-металлургический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институт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(ГТУ).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Здесь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пред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лагаются архитектурно-строительный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строительный факультеты,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где студенты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получают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83645" w:rsidRPr="003B0DE1">
          <w:pgSz w:w="12240" w:h="15840"/>
          <w:pgMar w:top="1360" w:right="1440" w:bottom="280" w:left="1440" w:header="720" w:footer="720" w:gutter="0"/>
          <w:cols w:space="720"/>
        </w:sectPr>
      </w:pP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lastRenderedPageBreak/>
        <w:t>не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только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теоретическую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базу,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практические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навыки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через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лабораторные </w:t>
      </w:r>
      <w:r w:rsidRPr="003B0DE1">
        <w:rPr>
          <w:rFonts w:ascii="Times New Roman" w:hAnsi="Times New Roman" w:cs="Times New Roman"/>
          <w:sz w:val="28"/>
          <w:szCs w:val="28"/>
        </w:rPr>
        <w:t>работы и стажировки.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масштабах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России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ключевыми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вузами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считаются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МАРХИ,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МГСУ,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 Казанский федеральный университет. Эти университеты славятся широким спектром направлений подготовки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5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 архитектуры до гражданского строительства,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охватывая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проекты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сложных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инженерных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систем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уникальных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объектов.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Образовательные программы бакалавриата ориентированы на формирование </w:t>
      </w:r>
      <w:r w:rsidRPr="003B0DE1">
        <w:rPr>
          <w:rFonts w:ascii="Times New Roman" w:hAnsi="Times New Roman" w:cs="Times New Roman"/>
          <w:sz w:val="28"/>
          <w:szCs w:val="28"/>
        </w:rPr>
        <w:t>полного комплекса компетенций: от проектирования и планирования до реализации и контроля качества. Такой подход позволяет выпускникам быть востребованными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федеральном,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меж</w:t>
      </w:r>
      <w:r w:rsidRPr="003B0DE1">
        <w:rPr>
          <w:rFonts w:ascii="Times New Roman" w:hAnsi="Times New Roman" w:cs="Times New Roman"/>
          <w:sz w:val="28"/>
          <w:szCs w:val="28"/>
        </w:rPr>
        <w:t>дународном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рынке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90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Современные</w:t>
      </w:r>
      <w:r w:rsidRPr="003B0DE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цифровые</w:t>
      </w:r>
      <w:r w:rsidRPr="003B0DE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технологии</w:t>
      </w:r>
      <w:r w:rsidRPr="003B0DE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 архитектуре и строительстве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Современная архитектура и строительство всё активнее интегрируют цифровые технологии,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значительно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повышает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качество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скорость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реализации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проектов.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BIM-моделирование, а также программы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3B0D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Revit</w:t>
      </w:r>
      <w:proofErr w:type="spellEnd"/>
      <w:r w:rsidRPr="003B0DE1">
        <w:rPr>
          <w:rFonts w:ascii="Times New Roman" w:hAnsi="Times New Roman" w:cs="Times New Roman"/>
          <w:sz w:val="28"/>
          <w:szCs w:val="28"/>
        </w:rPr>
        <w:t xml:space="preserve"> становятся неотъемлемой частью рабочего инструментария специалистов. BIM позволяет создавать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точные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трёхмерные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модели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зданий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управлять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ими,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обеспечивает прозрачность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процессов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снижает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количество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ошибок.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технологии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влияют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на всю цепочку создания объектов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4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 проектирования до эксплуатации.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Инновации,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такие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3D-печать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зданий,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меняют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представления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строительных технологиях. Этот метод сокращает сроки строительства и снижает затраты, а цифров</w:t>
      </w:r>
      <w:r w:rsidRPr="003B0DE1">
        <w:rPr>
          <w:rFonts w:ascii="Times New Roman" w:hAnsi="Times New Roman" w:cs="Times New Roman"/>
          <w:sz w:val="28"/>
          <w:szCs w:val="28"/>
        </w:rPr>
        <w:t>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управление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проектами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оптимизирует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ресурсное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планирование.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Важно отметить, что внедрение таких технологий меняет требования к квалификации специалистов,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создавая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новые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карьерные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перспективы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повышая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требования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 цифровой грамотности.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3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Плюсы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минусы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</w:t>
      </w:r>
      <w:r w:rsidRPr="003B0DE1">
        <w:rPr>
          <w:rFonts w:ascii="Times New Roman" w:hAnsi="Times New Roman" w:cs="Times New Roman"/>
          <w:sz w:val="28"/>
          <w:szCs w:val="28"/>
        </w:rPr>
        <w:t>ьер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 и архитектуре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>Строительство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архитектура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предоставляют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множество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возможностей,</w:t>
      </w:r>
      <w:r w:rsidRPr="003B0D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однако </w:t>
      </w:r>
      <w:r w:rsidRPr="003B0DE1">
        <w:rPr>
          <w:rFonts w:ascii="Times New Roman" w:hAnsi="Times New Roman" w:cs="Times New Roman"/>
          <w:sz w:val="28"/>
          <w:szCs w:val="28"/>
        </w:rPr>
        <w:t>сопряжены и с определёнными вызовами.</w:t>
      </w:r>
    </w:p>
    <w:p w:rsidR="00383645" w:rsidRPr="003B0DE1" w:rsidRDefault="003B0DE1" w:rsidP="003B0DE1">
      <w:pPr>
        <w:pStyle w:val="a3"/>
        <w:spacing w:before="0"/>
        <w:ind w:right="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К числу главных плюсов можно отнести высокий спрос на специалистов, что обеспечивает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стабильные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рабочие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места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разнообразные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варианты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карьерного роста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всей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России.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Кроме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того,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сфере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обладают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престижем и дают пространство для творческого самовыражения, позволяя формировать уникальные архитектурные образы и создавать комфортную среду обитания.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83645" w:rsidRPr="003B0DE1">
          <w:pgSz w:w="12240" w:h="15840"/>
          <w:pgMar w:top="1360" w:right="1440" w:bottom="280" w:left="1440" w:header="720" w:footer="720" w:gutter="0"/>
          <w:cols w:space="720"/>
        </w:sectPr>
      </w:pPr>
    </w:p>
    <w:p w:rsidR="00383645" w:rsidRPr="003B0DE1" w:rsidRDefault="003B0DE1" w:rsidP="003B0DE1">
      <w:pPr>
        <w:pStyle w:val="a3"/>
        <w:spacing w:before="0"/>
        <w:ind w:right="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другой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стороны,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такие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профессии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требуют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высокой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качество и безопасность проектов, что накладывает серьёзную нагрузку и требует постоянной концентрации и обновления знаний.</w:t>
      </w:r>
    </w:p>
    <w:p w:rsidR="00383645" w:rsidRPr="003B0DE1" w:rsidRDefault="003B0DE1" w:rsidP="003B0DE1">
      <w:pPr>
        <w:pStyle w:val="a3"/>
        <w:spacing w:before="0"/>
        <w:ind w:right="60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Также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следует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учитывать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особенность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ненормированного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рабочего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графика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 потенциально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вредные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условия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труда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некоторых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объектах,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требует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 специалистов выносливости и готовности к нестандартным ситуациям.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89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>Требования</w:t>
      </w:r>
      <w:r w:rsidRPr="003B0DE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работодателей</w:t>
      </w:r>
      <w:r w:rsidRPr="003B0DE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B0DE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молодым специалистам</w:t>
      </w:r>
    </w:p>
    <w:p w:rsidR="00383645" w:rsidRPr="003B0DE1" w:rsidRDefault="003B0DE1" w:rsidP="003B0DE1">
      <w:pPr>
        <w:pStyle w:val="a3"/>
        <w:spacing w:before="0"/>
        <w:ind w:right="60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Работодатели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предъявляют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молодым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специалистам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ряд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чётких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требований, отражающих сегодняшние реалии строительной отрасли.</w:t>
      </w:r>
    </w:p>
    <w:p w:rsidR="00383645" w:rsidRPr="003B0DE1" w:rsidRDefault="003B0DE1" w:rsidP="003B0DE1">
      <w:pPr>
        <w:pStyle w:val="a3"/>
        <w:spacing w:before="0"/>
        <w:ind w:right="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Во-первых, высокий уровень профессиональных знаний и владение современными цифровыми инструментами, включая </w:t>
      </w:r>
      <w:proofErr w:type="spellStart"/>
      <w:r w:rsidRPr="003B0DE1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3B0DE1">
        <w:rPr>
          <w:rFonts w:ascii="Times New Roman" w:hAnsi="Times New Roman" w:cs="Times New Roman"/>
          <w:sz w:val="28"/>
          <w:szCs w:val="28"/>
        </w:rPr>
        <w:t xml:space="preserve"> и BIM, считаются базовыми навыками. Во-вторых, гибкость и ответст</w:t>
      </w:r>
      <w:r w:rsidRPr="003B0DE1">
        <w:rPr>
          <w:rFonts w:ascii="Times New Roman" w:hAnsi="Times New Roman" w:cs="Times New Roman"/>
          <w:sz w:val="28"/>
          <w:szCs w:val="28"/>
        </w:rPr>
        <w:t xml:space="preserve">венность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11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ключевые качества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своевременного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качественного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выполнения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поставленных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задач,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 также адаптации к динамичному изменению условий проектов.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Особое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внимание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уделяется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практическому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опыту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стажировкам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участию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 реальных строительных проектах. Способность работать в команде и эффективно коммуницировать с коллегами и партнёрами тоже ценится очень высоко, поскольку это способствует успешной интеграции в коллектив и профессиональному развитию.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119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Зарплаты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карьерные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перспективы: аналитика по профессиям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Аналитические данные Минстроя РФ, собранные к 2026 году, демонстрируют устойчивый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спрос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квалифицированных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строителей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архитекторов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уровнем дохода, который значительно варьируется в зависимости от опыта 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специализации.</w:t>
      </w:r>
    </w:p>
    <w:p w:rsidR="00383645" w:rsidRPr="003B0DE1" w:rsidRDefault="003B0DE1" w:rsidP="003B0DE1">
      <w:pPr>
        <w:pStyle w:val="a3"/>
        <w:spacing w:before="0"/>
        <w:ind w:right="30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Профессионалы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солидным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опытом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высокой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квалификацией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имеют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хорошие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перспективы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продвижения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управленческих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должностей,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3B0D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возможность </w:t>
      </w:r>
      <w:r w:rsidRPr="003B0DE1">
        <w:rPr>
          <w:rFonts w:ascii="Times New Roman" w:hAnsi="Times New Roman" w:cs="Times New Roman"/>
          <w:sz w:val="28"/>
          <w:szCs w:val="28"/>
        </w:rPr>
        <w:t>открытия собственного бизнеса, что значительно увеличивает доход и статус.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Данные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подчёркивают,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</w:t>
      </w:r>
      <w:r w:rsidRPr="003B0DE1">
        <w:rPr>
          <w:rFonts w:ascii="Times New Roman" w:hAnsi="Times New Roman" w:cs="Times New Roman"/>
          <w:sz w:val="28"/>
          <w:szCs w:val="28"/>
        </w:rPr>
        <w:t>то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чем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выше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уровень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квалификации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практического опыта, тем выше ценность специалиста на рынке труда. Это стимулирует молодых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профессионалов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постоянному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развитию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навыков.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83645" w:rsidRPr="003B0DE1">
          <w:pgSz w:w="12240" w:h="15840"/>
          <w:pgMar w:top="1360" w:right="1440" w:bottom="280" w:left="1440" w:header="720" w:footer="720" w:gutter="0"/>
          <w:cols w:space="720"/>
        </w:sect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5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lastRenderedPageBreak/>
        <w:t>Типичный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карьерный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путь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отрасли: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 новичка д</w:t>
      </w:r>
      <w:r w:rsidRPr="003B0DE1">
        <w:rPr>
          <w:rFonts w:ascii="Times New Roman" w:hAnsi="Times New Roman" w:cs="Times New Roman"/>
          <w:sz w:val="28"/>
          <w:szCs w:val="28"/>
        </w:rPr>
        <w:t>о руководителя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Карьерное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развитие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часто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начинается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освоения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начальных профессий,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таких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рабочий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или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младший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инженер.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позволяет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молодым специалистам постепенно приобретать необходимые практические навыки и углублять теоретические знания.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По мере накопления опыта открываются возможности для продвижения на должности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мастера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или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прораба.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дальнейшем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успешные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профессионалы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могут перей</w:t>
      </w:r>
      <w:r w:rsidRPr="003B0DE1">
        <w:rPr>
          <w:rFonts w:ascii="Times New Roman" w:hAnsi="Times New Roman" w:cs="Times New Roman"/>
          <w:sz w:val="28"/>
          <w:szCs w:val="28"/>
        </w:rPr>
        <w:t>ти в управленческие роли, вести крупные проекты или даже основать собственную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строительную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компанию,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что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требует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не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только</w:t>
      </w:r>
      <w:r w:rsidRPr="003B0D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профессионализма, но и предпринимательских способностей.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23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Востребованные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рабочие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специальности: уникальные преимущества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Рабочие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</w:t>
      </w:r>
      <w:r w:rsidRPr="003B0DE1">
        <w:rPr>
          <w:rFonts w:ascii="Times New Roman" w:hAnsi="Times New Roman" w:cs="Times New Roman"/>
          <w:sz w:val="28"/>
          <w:szCs w:val="28"/>
        </w:rPr>
        <w:t>ссии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строительстве,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такие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сварщики,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маляры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машинисты кранов, остаются крайне востребованными и обеспечивают стабильность занятости с возможностью высокой оплаты труда.</w:t>
      </w:r>
    </w:p>
    <w:p w:rsidR="00383645" w:rsidRPr="003B0DE1" w:rsidRDefault="003B0DE1" w:rsidP="003B0DE1">
      <w:pPr>
        <w:pStyle w:val="a3"/>
        <w:spacing w:before="0"/>
        <w:ind w:right="4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Кроме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того,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часто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сопровождаются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дополнительными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льготами, например, правом на ранний выход на пенсию, что является немаловажным стимулом для выбора.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Специалисты такого профиля востребованы не только в России, но и на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международном рынке, что расширяет возможности трудоустройства. Многие </w:t>
      </w:r>
      <w:r w:rsidRPr="003B0DE1">
        <w:rPr>
          <w:rFonts w:ascii="Times New Roman" w:hAnsi="Times New Roman" w:cs="Times New Roman"/>
          <w:sz w:val="28"/>
          <w:szCs w:val="28"/>
        </w:rPr>
        <w:t>совмещают работу</w:t>
      </w:r>
      <w:r w:rsidRPr="003B0DE1">
        <w:rPr>
          <w:rFonts w:ascii="Times New Roman" w:hAnsi="Times New Roman" w:cs="Times New Roman"/>
          <w:sz w:val="28"/>
          <w:szCs w:val="28"/>
        </w:rPr>
        <w:t xml:space="preserve"> на строительных объектах с частной практикой, что способствует дополнительному доходу и профессиональному развитию.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60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3D-печать</w:t>
      </w:r>
      <w:r w:rsidRPr="003B0DE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экологические</w:t>
      </w:r>
      <w:r w:rsidRPr="003B0DE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технологии</w:t>
      </w:r>
      <w:r w:rsidRPr="003B0DE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в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строительстве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Внедрение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3D-печати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строительство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является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одним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из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самых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инновационных направлений</w:t>
      </w:r>
      <w:r w:rsidRPr="003B0DE1">
        <w:rPr>
          <w:rFonts w:ascii="Times New Roman" w:hAnsi="Times New Roman" w:cs="Times New Roman"/>
          <w:sz w:val="28"/>
          <w:szCs w:val="28"/>
        </w:rPr>
        <w:t xml:space="preserve"> отрасли. Эта технология позволяет возводить здания с минимальными отходами и значительно сокращать сроки строительства, что особенно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актуально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условиях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современного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экономического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климата.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России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во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всём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мире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растёт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интерес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эколог</w:t>
      </w:r>
      <w:r w:rsidRPr="003B0DE1">
        <w:rPr>
          <w:rFonts w:ascii="Times New Roman" w:hAnsi="Times New Roman" w:cs="Times New Roman"/>
          <w:sz w:val="28"/>
          <w:szCs w:val="28"/>
        </w:rPr>
        <w:t>ичным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материалам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системам. Использование композитных материалов, а также систем «умного дома» способствует повышению энергоэффективности зданий и улучшению условий проживания, удерживает тепло и снижает потребление ресурсов.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83645" w:rsidRPr="003B0DE1">
          <w:pgSz w:w="12240" w:h="15840"/>
          <w:pgMar w:top="1360" w:right="1440" w:bottom="280" w:left="1440" w:header="720" w:footer="720" w:gutter="0"/>
          <w:cols w:space="720"/>
        </w:sectPr>
      </w:pP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lastRenderedPageBreak/>
        <w:t>Подобные технологии</w:t>
      </w:r>
      <w:r w:rsidRPr="003B0DE1">
        <w:rPr>
          <w:rFonts w:ascii="Times New Roman" w:hAnsi="Times New Roman" w:cs="Times New Roman"/>
          <w:sz w:val="28"/>
          <w:szCs w:val="28"/>
        </w:rPr>
        <w:t xml:space="preserve"> не только делают строительство более устойчивым с экологической точки зрения, но и открывают новые возможности для специалистов,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объединяя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технические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знания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заботой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окружающей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среде.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8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Практическое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обучение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стажировки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в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строительстве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Практическое обучение является неотъемлемой частью подготовки квалифицированных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специалистов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строительстве.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Например,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студенты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Северо- Кавказского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горно-металлургического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института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регулярно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участвуют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реальных строительных проектах, где могут применить</w:t>
      </w:r>
      <w:r w:rsidRPr="003B0DE1">
        <w:rPr>
          <w:rFonts w:ascii="Times New Roman" w:hAnsi="Times New Roman" w:cs="Times New Roman"/>
          <w:sz w:val="28"/>
          <w:szCs w:val="28"/>
        </w:rPr>
        <w:t xml:space="preserve"> полученные знания и ощутить реальные условия работы.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Также в ряде региональных программ предусмотрены стажировки на крупных строительных объектах, что позволяет молодым специалистам купить ценный опыт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под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руководством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опытных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наставников.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Это,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свою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очер</w:t>
      </w:r>
      <w:r w:rsidRPr="003B0DE1">
        <w:rPr>
          <w:rFonts w:ascii="Times New Roman" w:hAnsi="Times New Roman" w:cs="Times New Roman"/>
          <w:sz w:val="28"/>
          <w:szCs w:val="28"/>
        </w:rPr>
        <w:t>едь,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повышает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их конкурентоспособность на рынке труда и формирует профессиональные связи, важные для карьерного роста.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94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Роль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личности,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целеустремлённости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саморазвития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Саморазвитие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активное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обучение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являются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краеугольными камнями успешной карьеры в строительстве. Постоянное расширение компетенций позволяет адаптироваться к быстро меняющимся требованиям отрасли и осваивать новые технологии.</w:t>
      </w:r>
    </w:p>
    <w:p w:rsidR="00383645" w:rsidRPr="003B0DE1" w:rsidRDefault="003B0DE1" w:rsidP="003B0DE1">
      <w:pPr>
        <w:pStyle w:val="a3"/>
        <w:spacing w:before="0"/>
        <w:ind w:right="8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Целеустремлённость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помогает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преодолевать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трудности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достигать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поставленных целей, беря ответственность за результаты своей работы. Это качество ценится работодателями и помогает строить долгосрочную карьеру.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 xml:space="preserve">Навыки командной работы и эффективной коммуникации гарантируют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продуктивное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взаимодействие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коллегами,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заказч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иками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партнёрами,</w:t>
      </w:r>
      <w:r w:rsidRPr="003B0D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 xml:space="preserve">что </w:t>
      </w:r>
      <w:r w:rsidRPr="003B0DE1">
        <w:rPr>
          <w:rFonts w:ascii="Times New Roman" w:hAnsi="Times New Roman" w:cs="Times New Roman"/>
          <w:sz w:val="28"/>
          <w:szCs w:val="28"/>
        </w:rPr>
        <w:t>особенно важно для комплексных строительных проектов.</w:t>
      </w:r>
    </w:p>
    <w:p w:rsidR="00383645" w:rsidRPr="003B0DE1" w:rsidRDefault="003B0DE1" w:rsidP="003B0DE1">
      <w:pPr>
        <w:pStyle w:val="a3"/>
        <w:spacing w:before="0"/>
        <w:ind w:right="2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Формирование личного профессионального бренда повышает конкурентоспособность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специалиста,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открывая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новые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возможности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развития и карьерного роста на различных этапах профессио</w:t>
      </w:r>
      <w:r w:rsidRPr="003B0DE1">
        <w:rPr>
          <w:rFonts w:ascii="Times New Roman" w:hAnsi="Times New Roman" w:cs="Times New Roman"/>
          <w:sz w:val="28"/>
          <w:szCs w:val="28"/>
        </w:rPr>
        <w:t>нального пути.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226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Советы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</w:t>
      </w:r>
      <w:r w:rsidRPr="003B0DE1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профессиональному самоопределению учащимся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Выбор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строительной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отрасли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требует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осознанного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продуманного подхода. Рекомендуется тщательно изучать различные специальности, чтобы выявить свои интересы и потенци</w:t>
      </w:r>
      <w:r w:rsidRPr="003B0DE1">
        <w:rPr>
          <w:rFonts w:ascii="Times New Roman" w:hAnsi="Times New Roman" w:cs="Times New Roman"/>
          <w:sz w:val="28"/>
          <w:szCs w:val="28"/>
        </w:rPr>
        <w:t>альные возможности для развития.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Практическая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проба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себя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через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участие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мастер-классах,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олимпиадах</w:t>
      </w:r>
      <w:r w:rsidRPr="003B0DE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 стажировках даёт представление о реальной работе и способствует формированию нужных навыков.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Важно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сравнивать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требования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разных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направлений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личными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способностями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 xml:space="preserve">и перспективами трудоустройства, чтобы сделать выбор, </w:t>
      </w:r>
      <w:r w:rsidRPr="003B0DE1">
        <w:rPr>
          <w:rFonts w:ascii="Times New Roman" w:hAnsi="Times New Roman" w:cs="Times New Roman"/>
          <w:sz w:val="28"/>
          <w:szCs w:val="28"/>
        </w:rPr>
        <w:lastRenderedPageBreak/>
        <w:t>который будет соответствовать как интересам, так и спросу на рынке труда.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Осознанный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подход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выбору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профессии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позволяет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строить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успешную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 долгосрочную карьеру, минимизируя риск смены нап</w:t>
      </w:r>
      <w:r w:rsidRPr="003B0DE1">
        <w:rPr>
          <w:rFonts w:ascii="Times New Roman" w:hAnsi="Times New Roman" w:cs="Times New Roman"/>
          <w:sz w:val="28"/>
          <w:szCs w:val="28"/>
        </w:rPr>
        <w:t>равления.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numPr>
          <w:ilvl w:val="0"/>
          <w:numId w:val="1"/>
        </w:numPr>
        <w:tabs>
          <w:tab w:val="left" w:pos="667"/>
        </w:tabs>
        <w:ind w:right="16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Строительство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архитектура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–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ваш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путь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 успешному будущему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Отрасль строительства и архитектуры представляет собой стабильное и перспективное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направление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карьерного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развития,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обеспечивая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достойный уровень дохода и возможность непосредственно</w:t>
      </w:r>
      <w:r w:rsidRPr="003B0DE1">
        <w:rPr>
          <w:rFonts w:ascii="Times New Roman" w:hAnsi="Times New Roman" w:cs="Times New Roman"/>
          <w:sz w:val="28"/>
          <w:szCs w:val="28"/>
        </w:rPr>
        <w:t>го участия в формировании комфортной и современной среды.</w:t>
      </w:r>
    </w:p>
    <w:p w:rsidR="00383645" w:rsidRPr="003B0DE1" w:rsidRDefault="003B0DE1" w:rsidP="003B0DE1">
      <w:pPr>
        <w:pStyle w:val="a3"/>
        <w:spacing w:before="0"/>
        <w:ind w:right="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Вклад специалистов этой сферы особенно важен для такой уникальной территории,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как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Северная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Осетия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w w:val="140"/>
          <w:sz w:val="28"/>
          <w:szCs w:val="28"/>
        </w:rPr>
        <w:t>—</w:t>
      </w:r>
      <w:r w:rsidRPr="003B0DE1">
        <w:rPr>
          <w:rFonts w:ascii="Times New Roman" w:hAnsi="Times New Roman" w:cs="Times New Roman"/>
          <w:spacing w:val="-24"/>
          <w:w w:val="14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Алания,</w:t>
      </w:r>
      <w:r w:rsidRPr="003B0DE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где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создаются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проекты,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отражающие историческую и культурную специфику региона, а также под</w:t>
      </w:r>
      <w:r w:rsidRPr="003B0DE1">
        <w:rPr>
          <w:rFonts w:ascii="Times New Roman" w:hAnsi="Times New Roman" w:cs="Times New Roman"/>
          <w:sz w:val="28"/>
          <w:szCs w:val="28"/>
        </w:rPr>
        <w:t>держивающие экономическое развитие.</w:t>
      </w:r>
    </w:p>
    <w:p w:rsidR="00383645" w:rsidRPr="003B0DE1" w:rsidRDefault="003B0DE1" w:rsidP="003B0DE1">
      <w:pPr>
        <w:pStyle w:val="a3"/>
        <w:spacing w:before="0"/>
        <w:ind w:right="12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Строительство и архитектура открывают широкие возможности не только для профессионального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роста,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но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для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творчества,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инноваций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создания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будущего облика России в целом.</w:t>
      </w:r>
    </w:p>
    <w:p w:rsidR="00383645" w:rsidRPr="003B0DE1" w:rsidRDefault="00383645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3645" w:rsidRPr="003B0DE1" w:rsidRDefault="003B0DE1" w:rsidP="003B0DE1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>Источники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right="1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Министерство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Российской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Федерации.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Аналитический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отчет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2023 года по развитию строительной отрасли.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right="7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строительный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портал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РСО-Алания,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статистика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рейтинги компаний, 2024.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left="1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Роструд</w:t>
      </w:r>
      <w:r w:rsidRPr="003B0DE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профильные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агентства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рынка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труда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России,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доклад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2026.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right="1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Рекомендации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Министерства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</w:t>
      </w:r>
      <w:r w:rsidRPr="003B0DE1">
        <w:rPr>
          <w:rFonts w:ascii="Times New Roman" w:hAnsi="Times New Roman" w:cs="Times New Roman"/>
          <w:sz w:val="28"/>
          <w:szCs w:val="28"/>
        </w:rPr>
        <w:t>тельства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РФ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развитию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профессиональных стандартов, 2024.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right="3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Научные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труды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современным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архитектурным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технологиям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цифровизации строительного производства.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right="1163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0DE1">
        <w:rPr>
          <w:rFonts w:ascii="Times New Roman" w:hAnsi="Times New Roman" w:cs="Times New Roman"/>
          <w:sz w:val="28"/>
          <w:szCs w:val="28"/>
        </w:rPr>
        <w:t>Строительство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архитектура: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современные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тенденции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рынок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труда</w:t>
      </w:r>
      <w:r w:rsidRPr="003B0DE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// Университет Минстроя, 2023.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right="50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портал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России: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среднее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образование</w:t>
      </w:r>
      <w:r w:rsidRPr="003B0DE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 строительстве // Министерство образования РФ, 2022.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left="1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Аналитика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рынка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труда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РФ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//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Минстрой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РФ,</w:t>
      </w:r>
      <w:r w:rsidRPr="003B0DE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2026.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right="7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Инновационные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технологии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строительстве: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внедрение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BIM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3D-печати</w:t>
      </w:r>
      <w:r w:rsidRPr="003B0D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// Журнал «Современное строительство», 2024.</w:t>
      </w:r>
    </w:p>
    <w:p w:rsidR="00383645" w:rsidRPr="003B0DE1" w:rsidRDefault="003B0DE1" w:rsidP="003B0DE1">
      <w:pPr>
        <w:pStyle w:val="a5"/>
        <w:numPr>
          <w:ilvl w:val="1"/>
          <w:numId w:val="1"/>
        </w:numPr>
        <w:tabs>
          <w:tab w:val="left" w:pos="149"/>
        </w:tabs>
        <w:ind w:left="1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самоопределение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и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карьера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в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архитектуре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z w:val="28"/>
          <w:szCs w:val="28"/>
        </w:rPr>
        <w:t>//</w:t>
      </w:r>
      <w:r w:rsidRPr="003B0D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журнал</w:t>
      </w:r>
    </w:p>
    <w:p w:rsidR="00383645" w:rsidRPr="003B0DE1" w:rsidRDefault="003B0DE1" w:rsidP="003B0DE1">
      <w:pPr>
        <w:pStyle w:val="a3"/>
        <w:spacing w:before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DE1">
        <w:rPr>
          <w:rFonts w:ascii="Times New Roman" w:hAnsi="Times New Roman" w:cs="Times New Roman"/>
          <w:spacing w:val="-2"/>
          <w:sz w:val="28"/>
          <w:szCs w:val="28"/>
        </w:rPr>
        <w:t>«Образование и</w:t>
      </w:r>
      <w:r w:rsidRPr="003B0D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0DE1">
        <w:rPr>
          <w:rFonts w:ascii="Times New Roman" w:hAnsi="Times New Roman" w:cs="Times New Roman"/>
          <w:spacing w:val="-2"/>
          <w:sz w:val="28"/>
          <w:szCs w:val="28"/>
        </w:rPr>
        <w:t>карьера», 2023.</w:t>
      </w:r>
    </w:p>
    <w:sectPr w:rsidR="00383645" w:rsidRPr="003B0DE1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63867"/>
    <w:multiLevelType w:val="hybridMultilevel"/>
    <w:tmpl w:val="783CF318"/>
    <w:lvl w:ilvl="0" w:tplc="93909842">
      <w:start w:val="1"/>
      <w:numFmt w:val="decimal"/>
      <w:lvlText w:val="%1."/>
      <w:lvlJc w:val="left"/>
      <w:pPr>
        <w:ind w:left="0" w:hanging="445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ECA414">
      <w:numFmt w:val="bullet"/>
      <w:lvlText w:val="•"/>
      <w:lvlJc w:val="left"/>
      <w:pPr>
        <w:ind w:left="0" w:hanging="1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AE8D96">
      <w:numFmt w:val="bullet"/>
      <w:lvlText w:val="•"/>
      <w:lvlJc w:val="left"/>
      <w:pPr>
        <w:ind w:left="1872" w:hanging="151"/>
      </w:pPr>
      <w:rPr>
        <w:rFonts w:hint="default"/>
        <w:lang w:val="ru-RU" w:eastAsia="en-US" w:bidi="ar-SA"/>
      </w:rPr>
    </w:lvl>
    <w:lvl w:ilvl="3" w:tplc="1444DAEE">
      <w:numFmt w:val="bullet"/>
      <w:lvlText w:val="•"/>
      <w:lvlJc w:val="left"/>
      <w:pPr>
        <w:ind w:left="2808" w:hanging="151"/>
      </w:pPr>
      <w:rPr>
        <w:rFonts w:hint="default"/>
        <w:lang w:val="ru-RU" w:eastAsia="en-US" w:bidi="ar-SA"/>
      </w:rPr>
    </w:lvl>
    <w:lvl w:ilvl="4" w:tplc="90AA3AEE">
      <w:numFmt w:val="bullet"/>
      <w:lvlText w:val="•"/>
      <w:lvlJc w:val="left"/>
      <w:pPr>
        <w:ind w:left="3744" w:hanging="151"/>
      </w:pPr>
      <w:rPr>
        <w:rFonts w:hint="default"/>
        <w:lang w:val="ru-RU" w:eastAsia="en-US" w:bidi="ar-SA"/>
      </w:rPr>
    </w:lvl>
    <w:lvl w:ilvl="5" w:tplc="0546B990">
      <w:numFmt w:val="bullet"/>
      <w:lvlText w:val="•"/>
      <w:lvlJc w:val="left"/>
      <w:pPr>
        <w:ind w:left="4680" w:hanging="151"/>
      </w:pPr>
      <w:rPr>
        <w:rFonts w:hint="default"/>
        <w:lang w:val="ru-RU" w:eastAsia="en-US" w:bidi="ar-SA"/>
      </w:rPr>
    </w:lvl>
    <w:lvl w:ilvl="6" w:tplc="4EE41842">
      <w:numFmt w:val="bullet"/>
      <w:lvlText w:val="•"/>
      <w:lvlJc w:val="left"/>
      <w:pPr>
        <w:ind w:left="5616" w:hanging="151"/>
      </w:pPr>
      <w:rPr>
        <w:rFonts w:hint="default"/>
        <w:lang w:val="ru-RU" w:eastAsia="en-US" w:bidi="ar-SA"/>
      </w:rPr>
    </w:lvl>
    <w:lvl w:ilvl="7" w:tplc="258A6190">
      <w:numFmt w:val="bullet"/>
      <w:lvlText w:val="•"/>
      <w:lvlJc w:val="left"/>
      <w:pPr>
        <w:ind w:left="6552" w:hanging="151"/>
      </w:pPr>
      <w:rPr>
        <w:rFonts w:hint="default"/>
        <w:lang w:val="ru-RU" w:eastAsia="en-US" w:bidi="ar-SA"/>
      </w:rPr>
    </w:lvl>
    <w:lvl w:ilvl="8" w:tplc="2FE25D6E">
      <w:numFmt w:val="bullet"/>
      <w:lvlText w:val="•"/>
      <w:lvlJc w:val="left"/>
      <w:pPr>
        <w:ind w:left="7488" w:hanging="1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645"/>
    <w:rsid w:val="00383645"/>
    <w:rsid w:val="003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8AF3"/>
  <w15:docId w15:val="{31611016-8718-4275-8F57-79F54915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right="122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COPP2</cp:lastModifiedBy>
  <cp:revision>2</cp:revision>
  <dcterms:created xsi:type="dcterms:W3CDTF">2026-04-21T09:17:00Z</dcterms:created>
  <dcterms:modified xsi:type="dcterms:W3CDTF">2026-04-21T09:17:00Z</dcterms:modified>
</cp:coreProperties>
</file>